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6C" w:rsidRPr="00CB676C" w:rsidRDefault="00275A5F" w:rsidP="00CB676C">
      <w:pPr>
        <w:spacing w:before="100" w:beforeAutospacing="1" w:after="100" w:afterAutospacing="1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>
        <w:rPr>
          <w:rFonts w:ascii="Segoe UI" w:eastAsia="Times New Roman" w:hAnsi="Segoe UI" w:cs="Segoe UI"/>
          <w:b/>
          <w:bCs/>
          <w:sz w:val="36"/>
          <w:szCs w:val="36"/>
        </w:rPr>
        <w:t>Human Resource</w:t>
      </w:r>
      <w:r w:rsidR="00CB676C" w:rsidRPr="00CB676C">
        <w:rPr>
          <w:rFonts w:ascii="Segoe UI" w:eastAsia="Times New Roman" w:hAnsi="Segoe UI" w:cs="Segoe UI"/>
          <w:b/>
          <w:bCs/>
          <w:sz w:val="36"/>
          <w:szCs w:val="36"/>
        </w:rPr>
        <w:t xml:space="preserve"> Trainer</w:t>
      </w:r>
      <w:r w:rsidR="00CB676C">
        <w:rPr>
          <w:rFonts w:ascii="Segoe UI" w:eastAsia="Times New Roman" w:hAnsi="Segoe UI" w:cs="Segoe UI"/>
          <w:b/>
          <w:bCs/>
          <w:sz w:val="36"/>
          <w:szCs w:val="36"/>
        </w:rPr>
        <w:t>(Regional Trainer)</w:t>
      </w:r>
    </w:p>
    <w:p w:rsidR="00CB676C" w:rsidRPr="00CB676C" w:rsidRDefault="00CB676C" w:rsidP="00CB676C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MUTH</w:t>
      </w:r>
      <w:r w:rsidR="00293B1E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OOT FINANCE LTD </w:t>
      </w:r>
      <w:r w:rsidRPr="00CB676C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, India (On-site)</w:t>
      </w:r>
    </w:p>
    <w:p w:rsidR="00CB676C" w:rsidRPr="00CB676C" w:rsidRDefault="00CB676C" w:rsidP="00CB676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676C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>Role and Responsibilities</w:t>
      </w:r>
    </w:p>
    <w:p w:rsidR="00CB676C" w:rsidRPr="00CB676C" w:rsidRDefault="00CB676C" w:rsidP="00CB676C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To manage all training delivery through digital and in person platforms</w:t>
      </w:r>
    </w:p>
    <w:p w:rsidR="00CB676C" w:rsidRPr="00CB676C" w:rsidRDefault="00CB676C" w:rsidP="00CB676C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To handle multiple territories for training purpose</w:t>
      </w:r>
    </w:p>
    <w:p w:rsidR="00CB676C" w:rsidRPr="00CB676C" w:rsidRDefault="00CB676C" w:rsidP="00CB676C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To drive eLearning effectiveness and coverage</w:t>
      </w:r>
    </w:p>
    <w:p w:rsidR="00CB676C" w:rsidRPr="00CB676C" w:rsidRDefault="00CB676C" w:rsidP="00CB676C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To demonstrate excellent training delivery skills for audience from frontline to middle-management</w:t>
      </w:r>
    </w:p>
    <w:p w:rsidR="00CB676C" w:rsidRPr="00CB676C" w:rsidRDefault="00CB676C" w:rsidP="00CB676C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To coordinate, partner and manage multiple stakeholders for training initiatives</w:t>
      </w:r>
    </w:p>
    <w:p w:rsidR="00CB676C" w:rsidRPr="00CB676C" w:rsidRDefault="00CB676C" w:rsidP="00CB676C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To conduct Training Need Analysis for geography by formal and informal methods</w:t>
      </w:r>
    </w:p>
    <w:p w:rsidR="00CB676C" w:rsidRPr="00CB676C" w:rsidRDefault="00CB676C" w:rsidP="00CB676C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To organize and conduct Sales orientated, Induction Training, Refresher Training and Behavioral Training</w:t>
      </w:r>
    </w:p>
    <w:p w:rsidR="00CB676C" w:rsidRPr="00CB676C" w:rsidRDefault="00CB676C" w:rsidP="00CB676C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To maintain and timely report training related MIS</w:t>
      </w:r>
    </w:p>
    <w:p w:rsidR="00CB676C" w:rsidRPr="00CB676C" w:rsidRDefault="00CB676C" w:rsidP="00CB676C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To design training approach to help employees increase their performance rating</w:t>
      </w:r>
    </w:p>
    <w:p w:rsidR="00CB676C" w:rsidRPr="00CB676C" w:rsidRDefault="00CB676C" w:rsidP="00CB676C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>Desired Candidate Profile</w:t>
      </w:r>
    </w:p>
    <w:p w:rsidR="00CB676C" w:rsidRPr="00CB676C" w:rsidRDefault="00CB676C" w:rsidP="00CB676C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3-5 years of experience in preferably in BFSI sector</w:t>
      </w:r>
    </w:p>
    <w:p w:rsidR="00CB676C" w:rsidRPr="00CB676C" w:rsidRDefault="00CB676C" w:rsidP="00CB676C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Excellent communication skills both written and verbal</w:t>
      </w:r>
    </w:p>
    <w:p w:rsidR="00CB676C" w:rsidRPr="00CB676C" w:rsidRDefault="00CB676C" w:rsidP="00CB676C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Excellent people management skills</w:t>
      </w:r>
    </w:p>
    <w:p w:rsidR="00CB676C" w:rsidRPr="00CB676C" w:rsidRDefault="00CB676C" w:rsidP="00CB676C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Confident in running digital training culture</w:t>
      </w:r>
    </w:p>
    <w:p w:rsidR="00CB676C" w:rsidRPr="00CB676C" w:rsidRDefault="00CB676C" w:rsidP="00CB676C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High business acumen to understand and analyze the business objectives</w:t>
      </w:r>
    </w:p>
    <w:p w:rsidR="00CB676C" w:rsidRPr="00CB676C" w:rsidRDefault="00CB676C" w:rsidP="00CB676C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Basic knowledge of MS Office Word, Excel and PowerPoint</w:t>
      </w:r>
    </w:p>
    <w:p w:rsidR="00CB676C" w:rsidRPr="00CB676C" w:rsidRDefault="00CB676C" w:rsidP="00CB676C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High level of ownership and ability to adapt quickly</w:t>
      </w:r>
    </w:p>
    <w:p w:rsidR="00CB676C" w:rsidRPr="00CB676C" w:rsidRDefault="00CB676C" w:rsidP="00CB676C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CB676C">
        <w:rPr>
          <w:rFonts w:ascii="Segoe UI" w:eastAsia="Times New Roman" w:hAnsi="Segoe UI" w:cs="Segoe UI"/>
          <w:sz w:val="24"/>
          <w:szCs w:val="24"/>
        </w:rPr>
        <w:t>Willingness to travel</w:t>
      </w:r>
    </w:p>
    <w:p w:rsidR="00AE2C9B" w:rsidRPr="003B6DC1" w:rsidRDefault="003B6DC1">
      <w:pPr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</w:pPr>
      <w:r w:rsidRPr="003B6DC1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>Locations</w:t>
      </w:r>
    </w:p>
    <w:p w:rsidR="003B6DC1" w:rsidRPr="003B6DC1" w:rsidRDefault="001A3176" w:rsidP="003B6DC1">
      <w:pPr>
        <w:rPr>
          <w:b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Amritsar/C</w:t>
      </w:r>
      <w:bookmarkStart w:id="0" w:name="_GoBack"/>
      <w:bookmarkEnd w:id="0"/>
      <w:r w:rsidR="003B6D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handigarh/Varanasi/Guwahati/</w:t>
      </w:r>
      <w:proofErr w:type="spellStart"/>
      <w:r w:rsidR="003B6D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Siliguri</w:t>
      </w:r>
      <w:proofErr w:type="spellEnd"/>
      <w:r w:rsidR="003B6D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/Pune/Surat/ Jodhpur/Bhopal/Raipur/</w:t>
      </w:r>
      <w:proofErr w:type="spellStart"/>
      <w:r w:rsidR="003B6D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Karnal</w:t>
      </w:r>
      <w:proofErr w:type="spellEnd"/>
      <w:r w:rsidR="003B6D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/Nagpur/</w:t>
      </w:r>
      <w:proofErr w:type="spellStart"/>
      <w:r w:rsidR="003B6DC1" w:rsidRPr="006A703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Navi</w:t>
      </w:r>
      <w:proofErr w:type="spellEnd"/>
      <w:r w:rsidR="003B6DC1" w:rsidRPr="006A703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 Mumbai</w:t>
      </w:r>
    </w:p>
    <w:sectPr w:rsidR="003B6DC1" w:rsidRPr="003B6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B1578"/>
    <w:multiLevelType w:val="multilevel"/>
    <w:tmpl w:val="B564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B97AD0"/>
    <w:multiLevelType w:val="multilevel"/>
    <w:tmpl w:val="9200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6C"/>
    <w:rsid w:val="00115880"/>
    <w:rsid w:val="001A3176"/>
    <w:rsid w:val="00275A5F"/>
    <w:rsid w:val="00293B1E"/>
    <w:rsid w:val="003B2DD9"/>
    <w:rsid w:val="003B6DC1"/>
    <w:rsid w:val="00CB676C"/>
    <w:rsid w:val="00E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68530-6428-4910-869C-AF959E77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6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67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-14">
    <w:name w:val="t-14"/>
    <w:basedOn w:val="DefaultParagraphFont"/>
    <w:rsid w:val="00CB676C"/>
  </w:style>
  <w:style w:type="character" w:customStyle="1" w:styleId="artdeco-hoverable-trigger">
    <w:name w:val="artdeco-hoverable-trigger"/>
    <w:basedOn w:val="DefaultParagraphFont"/>
    <w:rsid w:val="00CB676C"/>
  </w:style>
  <w:style w:type="paragraph" w:styleId="NormalWeb">
    <w:name w:val="Normal (Web)"/>
    <w:basedOn w:val="Normal"/>
    <w:uiPriority w:val="99"/>
    <w:semiHidden/>
    <w:unhideWhenUsed/>
    <w:rsid w:val="00CB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67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7701">
              <w:marLeft w:val="360"/>
              <w:marRight w:val="36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10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Bahuguna HR</dc:creator>
  <cp:keywords/>
  <dc:description/>
  <cp:lastModifiedBy>AmitBhuguna</cp:lastModifiedBy>
  <cp:revision>5</cp:revision>
  <cp:lastPrinted>2024-11-12T05:41:00Z</cp:lastPrinted>
  <dcterms:created xsi:type="dcterms:W3CDTF">2023-03-23T12:29:00Z</dcterms:created>
  <dcterms:modified xsi:type="dcterms:W3CDTF">2024-11-12T05:55:00Z</dcterms:modified>
</cp:coreProperties>
</file>